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60" w:lineRule="auto"/>
        <w:rPr>
          <w:rFonts w:ascii="Nunito" w:cs="Nunito" w:eastAsia="Nunito" w:hAnsi="Nunito"/>
          <w:b w:val="1"/>
          <w:sz w:val="28"/>
          <w:szCs w:val="28"/>
        </w:rPr>
      </w:pPr>
      <w:r w:rsidDel="00000000" w:rsidR="00000000" w:rsidRPr="00000000">
        <w:rPr>
          <w:rFonts w:ascii="Nunito" w:cs="Nunito" w:eastAsia="Nunito" w:hAnsi="Nunito"/>
          <w:b w:val="1"/>
          <w:sz w:val="28"/>
          <w:szCs w:val="28"/>
          <w:rtl w:val="0"/>
        </w:rPr>
        <w:t xml:space="preserve">FOSSProF Announcement -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The Open Source Programs Office (OSPO) is excited to announce the launch of the new Free and Open Source Software Project Fund (FOSSProF). FOSSProF is a community-driven program that will provide funding of up to $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AMOUNT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to support open source software (OSS) practitioners on campus and to help the OSPO discover new ways to effectively contribute to OSS program success. </w:t>
      </w:r>
    </w:p>
    <w:p w:rsidR="00000000" w:rsidDel="00000000" w:rsidP="00000000" w:rsidRDefault="00000000" w:rsidRPr="00000000" w14:paraId="00000003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FOSSProF is open to all groups at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the University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 that are working on creating, developing, or contributing to open source projects. To participate, simply submit a proposal via the web form on the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OSPO website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Interviews and proposal review will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occur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DATE RANGE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with projects designed to execute during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DATE RANGE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, wrapping up in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DATE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All types of proposals will be considered; including, but not limited to, projects designed to: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60" w:lineRule="auto"/>
        <w:ind w:left="720" w:hanging="36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Improve software quality, e.g. via bug fixes, updated documentation, improved user experience, or accessibility testing and improvements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Increase functionality, including new features, integrations, or plug-ins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Increase visibility and adoption through value proposition development, market analysis, or promotional activities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Improve community engagement by holding events, creating communications plans, or developing new community-led training programs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000000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Increase learning and development; for example, by providing space for program staff to create new features requiring new skillsets or program materials requiring new tools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220" w:before="0" w:beforeAutospacing="0" w:lineRule="auto"/>
        <w:ind w:left="720" w:hanging="360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Improve project governance, by establishing or improving decision-making structures or policies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Do you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have an idea but need help shaping it into a proposal? Reach out to</w:t>
      </w:r>
      <w:r w:rsidDel="00000000" w:rsidR="00000000" w:rsidRPr="00000000">
        <w:rPr>
          <w:rFonts w:ascii="Nunito" w:cs="Nunito" w:eastAsia="Nunito" w:hAnsi="Nunito"/>
          <w:color w:val="1f1f1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CONTACT 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to set up a time to meet with OSPO staff for assistance.</w:t>
      </w:r>
    </w:p>
    <w:p w:rsidR="00000000" w:rsidDel="00000000" w:rsidP="00000000" w:rsidRDefault="00000000" w:rsidRPr="00000000" w14:paraId="0000000C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OSPO staff will work with all participating programs to identify project goals and hoped-for outcomes; develop project budgets, timelines, work plans, and evaluation methods; and write final project reports. The OSPO will also work collaboratively with participating programs to define useful metrics for project assessment.</w:t>
      </w:r>
    </w:p>
    <w:p w:rsidR="00000000" w:rsidDel="00000000" w:rsidP="00000000" w:rsidRDefault="00000000" w:rsidRPr="00000000" w14:paraId="0000000D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If you are interested in learning more about FOSSProF or submitting a proposal, please visit the OSPO website at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LINK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hd w:fill="ffffff" w:val="clear"/>
        <w:spacing w:after="360" w:before="360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FOSSProF is generously funded by </w:t>
      </w:r>
      <w:r w:rsidDel="00000000" w:rsidR="00000000" w:rsidRPr="00000000">
        <w:rPr>
          <w:rFonts w:ascii="Nunito" w:cs="Nunito" w:eastAsia="Nunito" w:hAnsi="Nunito"/>
          <w:b w:val="1"/>
          <w:color w:val="ff0000"/>
          <w:sz w:val="24"/>
          <w:szCs w:val="24"/>
          <w:rtl w:val="0"/>
        </w:rPr>
        <w:t xml:space="preserve">FUNDER</w:t>
      </w:r>
      <w:r w:rsidDel="00000000" w:rsidR="00000000" w:rsidRPr="00000000">
        <w:rPr>
          <w:rFonts w:ascii="Nunito" w:cs="Nunito" w:eastAsia="Nunito" w:hAnsi="Nunito"/>
          <w:sz w:val="24"/>
          <w:szCs w:val="24"/>
          <w:rtl w:val="0"/>
        </w:rPr>
        <w:t xml:space="preserve">. Help us build a thriving open source community at the University!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5943600" cy="1003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003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